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Various facilities are provided to our students to create a secure and comfortable campus: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Common room and other recreational areas in campus: SPMC has a large common room with comfortable furniture and recreational items where students can relax when they are not attending classes. There’s also a hut-like structure next to the sports ground where students often gather to mingle and unwind. Another popular area of retreat is a large tree with eclectic décor, shade, and substantial seating space underneath it. </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Counselling: The college has an active Family Counselling Cell, which, apart from conducting various events to promote mental wellness, also provides students access to the services of a counsellor. </w:t>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Mentorship programme: The college runs an effective mentorship programme wherein students are assigned teacher mentors to help them navigate and </w:t>
      </w:r>
      <w:r w:rsidDel="00000000" w:rsidR="00000000" w:rsidRPr="00000000">
        <w:rPr>
          <w:rFonts w:ascii="Times New Roman" w:cs="Times New Roman" w:eastAsia="Times New Roman" w:hAnsi="Times New Roman"/>
          <w:sz w:val="24"/>
          <w:szCs w:val="24"/>
          <w:rtl w:val="0"/>
        </w:rPr>
        <w:t xml:space="preserve">resolve challenges</w:t>
      </w: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 which hamper their academic and non-academic performance in college.</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Safety and Security: The college campus is under CCTV surveillance, and has large, solid, secure gates. Trained security guards are deployed at both gates to keep the campus safe. The security personnel verify the identity cards of students as well as visitors, and the latter are required to note their contact details and outline their purpose of visit in the guest register before being allowed to enter the college. The college enlists the support of Delhi Police during major events such as college fest, student union elections, examinations, and admissions. The Internal Complaints Committee and Anti-Ragging Committee work actively to make the campus as safe and peaceful as possible for the students. Self-defence training programmes are also frequently organized to empower the students.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Clean washrooms – including disabled friendly ones – and clean water coolers add to the comfort of the students.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There’s a large canteen which provides fresh, nutritious food to all the students and teachers. Its quality and cleanliness standards are monitored closely by the canteen committee. </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4"/>
          <w:szCs w:val="24"/>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Medical Room: A well-equipped medical room, managed by a qualified nurse, caters to the needs of all unwell students and staff. The medical committee conducts various physical and mental health awareness programmes throughout the year.</w:t>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IN"/>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AB1F09"/>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nSfn1D/OmPY3p7fjpZBX04Vqvw==">AMUW2mXTGgVB2PuPJL6FyK3iL7XdJc6AB8tEykgONyCShFfN/UZYreJKoa5zVvHhxmkW9KIf0kN4WNnYq+VerqWGl08cq94OfhFfYG/9SsMdhbUjiMC2kbg=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2022-02-23T17:00:00Z</dcterms:created>
  <dc:creator>Nupur</dc:creator>
</cp:coreProperties>
</file>